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0E" w:rsidRDefault="00C8510E" w:rsidP="00C8510E">
      <w:r>
        <w:t>SMRT 46D</w:t>
      </w:r>
    </w:p>
    <w:p w:rsidR="00C8510E" w:rsidRPr="005954AA" w:rsidRDefault="00C8510E" w:rsidP="00C8510E">
      <w:pPr>
        <w:numPr>
          <w:ilvl w:val="0"/>
          <w:numId w:val="1"/>
        </w:numPr>
        <w:spacing w:before="100" w:beforeAutospacing="1" w:after="100" w:afterAutospacing="1" w:line="300" w:lineRule="atLeast"/>
        <w:ind w:left="375"/>
        <w:rPr>
          <w:rFonts w:ascii="Arial" w:eastAsia="Times New Roman" w:hAnsi="Arial" w:cs="Arial"/>
          <w:color w:val="434343"/>
          <w:sz w:val="24"/>
          <w:szCs w:val="24"/>
          <w:lang w:eastAsia="tr-TR"/>
        </w:rPr>
      </w:pPr>
      <w:r w:rsidRPr="005954AA">
        <w:rPr>
          <w:rFonts w:ascii="Arial" w:eastAsia="Times New Roman" w:hAnsi="Arial" w:cs="Arial"/>
          <w:color w:val="434343"/>
          <w:sz w:val="24"/>
          <w:szCs w:val="24"/>
          <w:lang w:eastAsia="tr-TR"/>
        </w:rPr>
        <w:t>  Integrated Smart Touch View Interface™ provides stand-alone operation using intuitive high resolution graphic touchscreen, no PC required to operate</w:t>
      </w:r>
    </w:p>
    <w:p w:rsidR="00C8510E" w:rsidRPr="005954AA" w:rsidRDefault="00C8510E" w:rsidP="00C8510E">
      <w:pPr>
        <w:numPr>
          <w:ilvl w:val="0"/>
          <w:numId w:val="1"/>
        </w:numPr>
        <w:spacing w:before="100" w:beforeAutospacing="1" w:after="100" w:afterAutospacing="1" w:line="300" w:lineRule="atLeast"/>
        <w:ind w:left="375"/>
        <w:rPr>
          <w:rFonts w:ascii="Arial" w:eastAsia="Times New Roman" w:hAnsi="Arial" w:cs="Arial"/>
          <w:color w:val="434343"/>
          <w:sz w:val="24"/>
          <w:szCs w:val="24"/>
          <w:lang w:eastAsia="tr-TR"/>
        </w:rPr>
      </w:pPr>
      <w:r w:rsidRPr="005954AA">
        <w:rPr>
          <w:rFonts w:ascii="Arial" w:eastAsia="Times New Roman" w:hAnsi="Arial" w:cs="Arial"/>
          <w:color w:val="434343"/>
          <w:sz w:val="24"/>
          <w:szCs w:val="24"/>
          <w:lang w:eastAsia="tr-TR"/>
        </w:rPr>
        <w:t>  4 Voltage channels, 3 Current channels, with convertible voltage channels provides 1 voltage and 6 currents</w:t>
      </w:r>
    </w:p>
    <w:p w:rsidR="00C8510E" w:rsidRPr="005954AA" w:rsidRDefault="00C8510E" w:rsidP="00C8510E">
      <w:pPr>
        <w:numPr>
          <w:ilvl w:val="0"/>
          <w:numId w:val="1"/>
        </w:numPr>
        <w:spacing w:before="100" w:beforeAutospacing="1" w:after="100" w:afterAutospacing="1" w:line="300" w:lineRule="atLeast"/>
        <w:ind w:left="375"/>
        <w:rPr>
          <w:rFonts w:ascii="Arial" w:eastAsia="Times New Roman" w:hAnsi="Arial" w:cs="Arial"/>
          <w:color w:val="434343"/>
          <w:sz w:val="24"/>
          <w:szCs w:val="24"/>
          <w:lang w:eastAsia="tr-TR"/>
        </w:rPr>
      </w:pPr>
      <w:r w:rsidRPr="005954AA">
        <w:rPr>
          <w:rFonts w:ascii="Arial" w:eastAsia="Times New Roman" w:hAnsi="Arial" w:cs="Arial"/>
          <w:color w:val="434343"/>
          <w:sz w:val="24"/>
          <w:szCs w:val="24"/>
          <w:lang w:eastAsia="tr-TR"/>
        </w:rPr>
        <w:t>  High current output - 60 Amps at 300 VA per phase</w:t>
      </w:r>
    </w:p>
    <w:p w:rsidR="00C8510E" w:rsidRPr="005954AA" w:rsidRDefault="00C8510E" w:rsidP="00C8510E">
      <w:pPr>
        <w:numPr>
          <w:ilvl w:val="0"/>
          <w:numId w:val="1"/>
        </w:numPr>
        <w:spacing w:before="100" w:beforeAutospacing="1" w:after="100" w:afterAutospacing="1" w:line="300" w:lineRule="atLeast"/>
        <w:ind w:left="375"/>
        <w:rPr>
          <w:rFonts w:ascii="Arial" w:eastAsia="Times New Roman" w:hAnsi="Arial" w:cs="Arial"/>
          <w:color w:val="434343"/>
          <w:sz w:val="24"/>
          <w:szCs w:val="24"/>
          <w:lang w:eastAsia="tr-TR"/>
        </w:rPr>
      </w:pPr>
      <w:r w:rsidRPr="005954AA">
        <w:rPr>
          <w:rFonts w:ascii="Arial" w:eastAsia="Times New Roman" w:hAnsi="Arial" w:cs="Arial"/>
          <w:color w:val="434343"/>
          <w:sz w:val="24"/>
          <w:szCs w:val="24"/>
          <w:lang w:eastAsia="tr-TR"/>
        </w:rPr>
        <w:t>  Convertible voltage channels – 15 Amps at 120 VA</w:t>
      </w:r>
    </w:p>
    <w:p w:rsidR="00C8510E" w:rsidRPr="005954AA" w:rsidRDefault="00C8510E" w:rsidP="00C8510E">
      <w:pPr>
        <w:numPr>
          <w:ilvl w:val="0"/>
          <w:numId w:val="1"/>
        </w:numPr>
        <w:spacing w:before="100" w:beforeAutospacing="1" w:after="100" w:afterAutospacing="1" w:line="300" w:lineRule="atLeast"/>
        <w:ind w:left="375"/>
        <w:rPr>
          <w:rFonts w:ascii="Arial" w:eastAsia="Times New Roman" w:hAnsi="Arial" w:cs="Arial"/>
          <w:color w:val="434343"/>
          <w:sz w:val="24"/>
          <w:szCs w:val="24"/>
          <w:lang w:eastAsia="tr-TR"/>
        </w:rPr>
      </w:pPr>
      <w:r w:rsidRPr="005954AA">
        <w:rPr>
          <w:rFonts w:ascii="Arial" w:eastAsia="Times New Roman" w:hAnsi="Arial" w:cs="Arial"/>
          <w:color w:val="434343"/>
          <w:sz w:val="24"/>
          <w:szCs w:val="24"/>
          <w:lang w:eastAsia="tr-TR"/>
        </w:rPr>
        <w:t>  Dynamic, Transient and GPS Satellite Synchronized End-to-End Testing Capability</w:t>
      </w:r>
    </w:p>
    <w:p w:rsidR="00C8510E" w:rsidRPr="005954AA" w:rsidRDefault="00C8510E" w:rsidP="00C8510E">
      <w:pPr>
        <w:numPr>
          <w:ilvl w:val="0"/>
          <w:numId w:val="1"/>
        </w:numPr>
        <w:spacing w:before="100" w:beforeAutospacing="1" w:after="100" w:afterAutospacing="1" w:line="300" w:lineRule="atLeast"/>
        <w:ind w:left="375"/>
        <w:rPr>
          <w:rFonts w:ascii="Arial" w:eastAsia="Times New Roman" w:hAnsi="Arial" w:cs="Arial"/>
          <w:color w:val="434343"/>
          <w:sz w:val="24"/>
          <w:szCs w:val="24"/>
          <w:lang w:eastAsia="tr-TR"/>
        </w:rPr>
      </w:pPr>
      <w:r w:rsidRPr="005954AA">
        <w:rPr>
          <w:rFonts w:ascii="Arial" w:eastAsia="Times New Roman" w:hAnsi="Arial" w:cs="Arial"/>
          <w:color w:val="434343"/>
          <w:sz w:val="24"/>
          <w:szCs w:val="24"/>
          <w:lang w:eastAsia="tr-TR"/>
        </w:rPr>
        <w:t>  IEC 61850 Testing Capability </w:t>
      </w:r>
    </w:p>
    <w:p w:rsidR="00C8510E" w:rsidRPr="005954AA" w:rsidRDefault="00C8510E" w:rsidP="00C8510E">
      <w:pPr>
        <w:spacing w:after="150" w:line="336" w:lineRule="auto"/>
        <w:rPr>
          <w:rFonts w:ascii="Arial" w:eastAsia="Times New Roman" w:hAnsi="Arial" w:cs="Arial"/>
          <w:color w:val="838383"/>
          <w:sz w:val="19"/>
          <w:szCs w:val="19"/>
          <w:lang w:eastAsia="tr-TR"/>
        </w:rPr>
      </w:pPr>
      <w:r w:rsidRPr="005954AA">
        <w:rPr>
          <w:rFonts w:ascii="Arial" w:eastAsia="Times New Roman" w:hAnsi="Arial" w:cs="Arial"/>
          <w:color w:val="838383"/>
          <w:sz w:val="19"/>
          <w:szCs w:val="19"/>
          <w:lang w:eastAsia="tr-TR"/>
        </w:rPr>
        <w:t>The SMRT46D is a multipurpose, light-weight, field portable test set capable of testing a wide variety of electro-mechanical, solid-state and microprocessor-based protective relays, motor overload relays and similar protective devices.</w:t>
      </w:r>
    </w:p>
    <w:p w:rsidR="00C8510E" w:rsidRPr="005954AA" w:rsidRDefault="00C8510E" w:rsidP="00C8510E">
      <w:pPr>
        <w:spacing w:after="150" w:line="336" w:lineRule="auto"/>
        <w:rPr>
          <w:rFonts w:ascii="Arial" w:eastAsia="Times New Roman" w:hAnsi="Arial" w:cs="Arial"/>
          <w:color w:val="838383"/>
          <w:sz w:val="19"/>
          <w:szCs w:val="19"/>
          <w:lang w:eastAsia="tr-TR"/>
        </w:rPr>
      </w:pPr>
      <w:r w:rsidRPr="005954AA">
        <w:rPr>
          <w:rFonts w:ascii="Arial" w:eastAsia="Times New Roman" w:hAnsi="Arial" w:cs="Arial"/>
          <w:color w:val="838383"/>
          <w:sz w:val="19"/>
          <w:szCs w:val="19"/>
          <w:lang w:eastAsia="tr-TR"/>
        </w:rPr>
        <w:t>The unit can be operated either manually via the built-in touch-screen user interface, or placed under full computer control via the AVTS, Advanced Visual Testing Software, or the RTMS, Relay Test Management Software, running on a PC.</w:t>
      </w:r>
    </w:p>
    <w:p w:rsidR="00C8510E" w:rsidRPr="005954AA" w:rsidRDefault="00C8510E" w:rsidP="00C8510E">
      <w:pPr>
        <w:spacing w:line="336" w:lineRule="auto"/>
        <w:rPr>
          <w:rFonts w:ascii="Arial" w:eastAsia="Times New Roman" w:hAnsi="Arial" w:cs="Arial"/>
          <w:color w:val="838383"/>
          <w:sz w:val="19"/>
          <w:szCs w:val="19"/>
          <w:lang w:eastAsia="tr-TR"/>
        </w:rPr>
      </w:pPr>
      <w:r w:rsidRPr="005954AA">
        <w:rPr>
          <w:rFonts w:ascii="Arial" w:eastAsia="Times New Roman" w:hAnsi="Arial" w:cs="Arial"/>
          <w:color w:val="838383"/>
          <w:sz w:val="19"/>
          <w:szCs w:val="19"/>
          <w:lang w:eastAsia="tr-TR"/>
        </w:rPr>
        <w:t>The built-in user interface, called the Smart Touch-View Interface™, is Megger’s second generation of automatic / semi-automatic manual user interface running the new RTMS software. It incorporates a large, easy to read Full Color high resolution, high definition, TFT LCD touch-screen display, which displays metered values such as AC and DC Amperes, AC and DC Volts, and Time in both seconds and cycles. Depending on the type of test selected, other values may be displayed, such as Phase Angle, Frequency, Ohms, Watts, VA, or Power Factor. </w:t>
      </w:r>
    </w:p>
    <w:p w:rsidR="00D47B30" w:rsidRDefault="00D47B30">
      <w:bookmarkStart w:id="0" w:name="_GoBack"/>
      <w:bookmarkEnd w:id="0"/>
    </w:p>
    <w:sectPr w:rsidR="00D47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A5BCD"/>
    <w:multiLevelType w:val="multilevel"/>
    <w:tmpl w:val="0514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0E"/>
    <w:rsid w:val="00C8510E"/>
    <w:rsid w:val="00D47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2018-02-10T09:51:00Z</dcterms:created>
  <dcterms:modified xsi:type="dcterms:W3CDTF">2018-02-10T09:51:00Z</dcterms:modified>
</cp:coreProperties>
</file>